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44F" w:rsidRDefault="0039389F">
      <w:r>
        <w:t>CNDV 5301 HGD</w:t>
      </w:r>
    </w:p>
    <w:p w:rsidR="0039389F" w:rsidRDefault="0039389F">
      <w:r>
        <w:t>Final Project Guide</w:t>
      </w:r>
    </w:p>
    <w:p w:rsidR="0039389F" w:rsidRDefault="0039389F">
      <w:r>
        <w:t xml:space="preserve">The final project for this course is an expository writing project. During the course, students are prompted to write to specific components (e.g., social/cultural, environmental, etc) of broadly defined stages of development (e.g., Early years, Middle years, etc). This is done through the weekly discussion boards with the exception of Week 1. Week 1 is an exception as there are only a few components that could be addressed for Pre-natal years. For that section, students might get creative and address some of the components listed from the perspective of the expectant mother. Most of the questions that are included in each week’s discussions are designed to coincide with or explore aspects of a particular stage. Because of this intentional design, students will have already collected and written much of the information they would need for the final project in the discussion boards. Thus, students can copy most of that information </w:t>
      </w:r>
      <w:r w:rsidR="00DD35E9">
        <w:t>from their</w:t>
      </w:r>
      <w:r>
        <w:t xml:space="preserve"> discussion posts, adding transitional sentences or additional information where needed. After addressing the stages, students are ask</w:t>
      </w:r>
      <w:r w:rsidR="00DD35E9">
        <w:t>ed to address s</w:t>
      </w:r>
      <w:r>
        <w:t xml:space="preserve">ynthesizing their new knowledge of the processes involved in normal human growth and development. Last, students are asked to reflect on this knowledge and synthesis of information from a counseling standpoint (e.g., how it could be used, importance, personal interpretation or meaning, etc). The project is typically presented as a paper, following APA guidelines, but instructors may use the template provided at his or her discretion. </w:t>
      </w:r>
      <w:r w:rsidR="00DD35E9">
        <w:t xml:space="preserve">List of references can be embedded or attached. </w:t>
      </w:r>
      <w:bookmarkStart w:id="0" w:name="_GoBack"/>
      <w:bookmarkEnd w:id="0"/>
      <w:r>
        <w:t xml:space="preserve">  </w:t>
      </w:r>
    </w:p>
    <w:sectPr w:rsidR="00393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9F"/>
    <w:rsid w:val="0039389F"/>
    <w:rsid w:val="00DD35E9"/>
    <w:rsid w:val="00FB4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42BAB-6336-49E8-8C66-E8FFDCE6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J. Davis</dc:creator>
  <cp:keywords/>
  <dc:description/>
  <cp:lastModifiedBy>Randy J. Davis</cp:lastModifiedBy>
  <cp:revision>2</cp:revision>
  <dcterms:created xsi:type="dcterms:W3CDTF">2016-07-15T17:08:00Z</dcterms:created>
  <dcterms:modified xsi:type="dcterms:W3CDTF">2016-07-15T17:35:00Z</dcterms:modified>
</cp:coreProperties>
</file>